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Apr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19,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commentRangeStart w:id="0"/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Items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Vacation 4/5-4/20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meetings 4/17,18, &amp; 20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(Apr 12 &amp; Apr 26; 3:15-4:15)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commentRangeStart w:id="2"/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 Reflection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am Le" w:id="2" w:date="2018-04-02T14:25:11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happening?</w:t>
      </w:r>
    </w:p>
  </w:comment>
  <w:comment w:author="Lily Nguyen" w:id="3" w:date="2018-04-02T15:47:00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we’re changing it</w:t>
      </w:r>
    </w:p>
  </w:comment>
  <w:comment w:author="Tam Le" w:id="0" w:date="2018-04-02T14:26:32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Isabelle officially our adviser yet?</w:t>
      </w:r>
    </w:p>
  </w:comment>
  <w:comment w:author="Lily Nguyen" w:id="1" w:date="2018-04-02T15:46:26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whoops still haven’t done the paperwork, but she comes to the meetings :)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