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 Mar 2018; 3:00-4:00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March 12, 2018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 Items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 (Mar 15, Apr 12, &amp; Apr 26; 3:30-4:30)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Pham Discussion Group (Mar 22; 3:15-4:15)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Lounge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24; 6-11)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EVERYTHING DUE MARCH 14 (WEDNESDAY)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21; 1:30-4:00)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-Wed; 2-6 pm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up!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Game Night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