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 Feb 2018; 3:00-4:00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February 12, 2018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Wells’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Commemorative Rich Party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Laser Tag (Mar 3)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24)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DJ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Decorations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Event Poll (Apr 21)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 (May 5)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26)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-Wed, 2-6 pm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Griffith Reflection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