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July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2:06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Chiang- PR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Rosie Dierking- Yearbook DVD Chair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Freiburger-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Alexis Kam- As.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Koo- As. Treasurer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Jaimie Le- Elder Representative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Le-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Liu- Academic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Maddox- Director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Georgia Morgan- Yearbook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Nguyen-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Parres-Gold- 2nd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Quon- As.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Terry Tarquin-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Tran- As. Social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Zarnegar- Tech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Zitser- Vice President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Halt Catalina, focus on Big Bear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Liability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requires a week or greater notice to put in orders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July 21, Location: Golden Mile Bowling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Lane reservations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stuff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Costco Pizza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~45 provies, maybe 10 pizzas?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cheese, 3 pep, 3 combo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Side dish- veggie platter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and pricing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per person, per hour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$280 overall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this Friday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Posted on site, emailed out through year reps, and mentors. Dr. Maddox will email it out as well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Timing 5:00-8:00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lanes 6:00-8:00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Lilly and Isabelle as well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1 per 10 students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Lily’s mom is coming, please recruit others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theatre reservation, using KH1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Field Day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Water Balloon Toss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last day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activities would require permission slips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be cleared out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funded by ASI, need to have an event available for all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 Juice and a design competition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them funny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$40 ($39.99) a semester, $75 a year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Enforce it!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Post-TIE potluck/party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parents yearly event calendar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Meeting Times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established post-meeting, still need more responses (Elizabeth, Will, Rosy, Jacob)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(Revived) 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Duncan about creating a new Paypal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4.4% deduction by Paypal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unfilter eep.club.weebly.com on university wi-fi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3:07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Gavel Count: 11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